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D1" w:rsidRDefault="00FF02D1" w:rsidP="00FF02D1">
      <w:pPr>
        <w:pStyle w:val="10"/>
        <w:shd w:val="clear" w:color="auto" w:fill="auto"/>
        <w:ind w:right="40"/>
      </w:pPr>
      <w:bookmarkStart w:id="0" w:name="bookmark0"/>
      <w:r>
        <w:rPr>
          <w:color w:val="000000"/>
          <w:lang w:eastAsia="ru-RU" w:bidi="ru-RU"/>
        </w:rPr>
        <w:t>План мероприятий, направленных на формирование и оценку функциональной грамотности обучающихся</w:t>
      </w:r>
      <w:bookmarkEnd w:id="0"/>
    </w:p>
    <w:p w:rsidR="00FF02D1" w:rsidRDefault="000D3815" w:rsidP="00FF02D1">
      <w:pPr>
        <w:pStyle w:val="10"/>
        <w:shd w:val="clear" w:color="auto" w:fill="auto"/>
        <w:ind w:right="40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 xml:space="preserve">МКОУ </w:t>
      </w:r>
      <w:proofErr w:type="spellStart"/>
      <w:r>
        <w:rPr>
          <w:color w:val="000000"/>
          <w:lang w:eastAsia="ru-RU" w:bidi="ru-RU"/>
        </w:rPr>
        <w:t>Шилыковская</w:t>
      </w:r>
      <w:proofErr w:type="spellEnd"/>
      <w:r>
        <w:rPr>
          <w:color w:val="000000"/>
          <w:lang w:eastAsia="ru-RU" w:bidi="ru-RU"/>
        </w:rPr>
        <w:t xml:space="preserve"> СШ </w:t>
      </w:r>
      <w:r w:rsidR="00FF02D1">
        <w:rPr>
          <w:color w:val="000000"/>
          <w:lang w:eastAsia="ru-RU" w:bidi="ru-RU"/>
        </w:rPr>
        <w:t>на 2022-2023 учебный год</w:t>
      </w:r>
      <w:bookmarkEnd w:id="1"/>
    </w:p>
    <w:p w:rsidR="004A1E42" w:rsidRPr="004A1E42" w:rsidRDefault="004A1E42" w:rsidP="004A1E42">
      <w:pPr>
        <w:pStyle w:val="a6"/>
        <w:spacing w:before="199"/>
        <w:ind w:left="215"/>
      </w:pPr>
      <w:r w:rsidRPr="004A1E42">
        <w:rPr>
          <w:b/>
        </w:rPr>
        <w:t>Цель:</w:t>
      </w:r>
      <w:r w:rsidRPr="004A1E42">
        <w:rPr>
          <w:b/>
          <w:spacing w:val="-6"/>
        </w:rPr>
        <w:t xml:space="preserve"> </w:t>
      </w:r>
      <w:r w:rsidRPr="004A1E42">
        <w:t>создать</w:t>
      </w:r>
      <w:r w:rsidRPr="004A1E42">
        <w:rPr>
          <w:spacing w:val="-6"/>
        </w:rPr>
        <w:t xml:space="preserve"> </w:t>
      </w:r>
      <w:r w:rsidRPr="004A1E42">
        <w:t>условия</w:t>
      </w:r>
      <w:r w:rsidRPr="004A1E42">
        <w:rPr>
          <w:spacing w:val="-7"/>
        </w:rPr>
        <w:t xml:space="preserve"> </w:t>
      </w:r>
      <w:r w:rsidRPr="004A1E42">
        <w:t>для</w:t>
      </w:r>
      <w:r w:rsidRPr="004A1E42">
        <w:rPr>
          <w:spacing w:val="-6"/>
        </w:rPr>
        <w:t xml:space="preserve"> </w:t>
      </w:r>
      <w:r w:rsidRPr="004A1E42">
        <w:t>формирования</w:t>
      </w:r>
      <w:r w:rsidRPr="004A1E42">
        <w:rPr>
          <w:spacing w:val="-7"/>
        </w:rPr>
        <w:t xml:space="preserve"> </w:t>
      </w:r>
      <w:r w:rsidRPr="004A1E42">
        <w:t>функциональной</w:t>
      </w:r>
      <w:r w:rsidRPr="004A1E42">
        <w:rPr>
          <w:spacing w:val="-8"/>
        </w:rPr>
        <w:t xml:space="preserve"> </w:t>
      </w:r>
      <w:r w:rsidRPr="004A1E42">
        <w:t>грамотности</w:t>
      </w:r>
      <w:r w:rsidRPr="004A1E42">
        <w:rPr>
          <w:spacing w:val="-5"/>
        </w:rPr>
        <w:t xml:space="preserve"> </w:t>
      </w:r>
      <w:r w:rsidRPr="004A1E42">
        <w:t>(читательской,</w:t>
      </w:r>
      <w:r w:rsidRPr="004A1E42">
        <w:rPr>
          <w:spacing w:val="-8"/>
        </w:rPr>
        <w:t xml:space="preserve"> </w:t>
      </w:r>
      <w:r w:rsidRPr="004A1E42">
        <w:t>математической,</w:t>
      </w:r>
      <w:r w:rsidRPr="004A1E42">
        <w:rPr>
          <w:spacing w:val="-5"/>
        </w:rPr>
        <w:t xml:space="preserve"> </w:t>
      </w:r>
      <w:r w:rsidRPr="004A1E42">
        <w:t>естественн</w:t>
      </w:r>
      <w:proofErr w:type="gramStart"/>
      <w:r w:rsidRPr="004A1E42">
        <w:t>о-</w:t>
      </w:r>
      <w:proofErr w:type="gramEnd"/>
      <w:r w:rsidRPr="004A1E42">
        <w:rPr>
          <w:spacing w:val="-67"/>
        </w:rPr>
        <w:t xml:space="preserve"> </w:t>
      </w:r>
      <w:r w:rsidRPr="004A1E42">
        <w:t xml:space="preserve">научной) среди обучающихся 2–9-х классов посредством актуализации </w:t>
      </w:r>
      <w:proofErr w:type="spellStart"/>
      <w:r w:rsidRPr="004A1E42">
        <w:t>межпредметных</w:t>
      </w:r>
      <w:proofErr w:type="spellEnd"/>
      <w:r w:rsidRPr="004A1E42">
        <w:t xml:space="preserve"> связей в образовательном</w:t>
      </w:r>
      <w:r w:rsidRPr="004A1E42">
        <w:rPr>
          <w:spacing w:val="1"/>
        </w:rPr>
        <w:t xml:space="preserve"> </w:t>
      </w:r>
      <w:r w:rsidRPr="004A1E42">
        <w:t>процессе.</w:t>
      </w:r>
    </w:p>
    <w:p w:rsidR="004A1E42" w:rsidRPr="004A1E42" w:rsidRDefault="004A1E42" w:rsidP="004A1E42">
      <w:pPr>
        <w:pStyle w:val="Heading1"/>
      </w:pPr>
      <w:r w:rsidRPr="004A1E42">
        <w:t>Зад</w:t>
      </w:r>
      <w:bookmarkStart w:id="2" w:name="1._Рассмотреть_теоретические_аспекты_про"/>
      <w:bookmarkEnd w:id="2"/>
      <w:r w:rsidRPr="004A1E42">
        <w:t>ачи:</w:t>
      </w:r>
    </w:p>
    <w:p w:rsidR="004A1E42" w:rsidRPr="004A1E42" w:rsidRDefault="004A1E42" w:rsidP="004A1E42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bookmarkStart w:id="3" w:name="2._Выявить_возможности_активизации_межпр"/>
      <w:bookmarkEnd w:id="3"/>
      <w:r w:rsidRPr="004A1E42">
        <w:rPr>
          <w:rFonts w:ascii="Times New Roman" w:hAnsi="Times New Roman" w:cs="Times New Roman"/>
          <w:sz w:val="28"/>
          <w:szCs w:val="28"/>
        </w:rPr>
        <w:t>Рассмотреть</w:t>
      </w:r>
      <w:r w:rsidRPr="004A1E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теоретические</w:t>
      </w:r>
      <w:r w:rsidRPr="004A1E4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аспекты</w:t>
      </w:r>
      <w:r w:rsidRPr="004A1E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процесса</w:t>
      </w:r>
      <w:r w:rsidRPr="004A1E4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формирования</w:t>
      </w:r>
      <w:r w:rsidRPr="004A1E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грамотности.</w:t>
      </w:r>
    </w:p>
    <w:p w:rsidR="004A1E42" w:rsidRPr="004A1E42" w:rsidRDefault="004A1E42" w:rsidP="004A1E42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40" w:lineRule="auto"/>
        <w:ind w:right="1567"/>
        <w:contextualSpacing w:val="0"/>
        <w:rPr>
          <w:rFonts w:ascii="Times New Roman" w:hAnsi="Times New Roman" w:cs="Times New Roman"/>
          <w:sz w:val="28"/>
          <w:szCs w:val="28"/>
        </w:rPr>
      </w:pPr>
      <w:r w:rsidRPr="004A1E42">
        <w:rPr>
          <w:rFonts w:ascii="Times New Roman" w:hAnsi="Times New Roman" w:cs="Times New Roman"/>
          <w:sz w:val="28"/>
          <w:szCs w:val="28"/>
        </w:rPr>
        <w:t>Выявить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возможности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активизации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A1E4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связей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как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условие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формирования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bookmarkStart w:id="4" w:name="3._Выявить_узкие_места,_затруднения_и_пр"/>
      <w:bookmarkEnd w:id="4"/>
      <w:r w:rsidRPr="004A1E42">
        <w:rPr>
          <w:rFonts w:ascii="Times New Roman" w:hAnsi="Times New Roman" w:cs="Times New Roman"/>
          <w:sz w:val="28"/>
          <w:szCs w:val="28"/>
        </w:rPr>
        <w:t>грамотности обучающихся.</w:t>
      </w:r>
    </w:p>
    <w:p w:rsidR="004A1E42" w:rsidRPr="004A1E42" w:rsidRDefault="004A1E42" w:rsidP="004A1E42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40" w:lineRule="auto"/>
        <w:ind w:right="284"/>
        <w:contextualSpacing w:val="0"/>
        <w:rPr>
          <w:rFonts w:ascii="Times New Roman" w:hAnsi="Times New Roman" w:cs="Times New Roman"/>
          <w:sz w:val="28"/>
          <w:szCs w:val="28"/>
        </w:rPr>
      </w:pPr>
      <w:r w:rsidRPr="004A1E42">
        <w:rPr>
          <w:rFonts w:ascii="Times New Roman" w:hAnsi="Times New Roman" w:cs="Times New Roman"/>
          <w:sz w:val="28"/>
          <w:szCs w:val="28"/>
        </w:rPr>
        <w:t>Выявить</w:t>
      </w:r>
      <w:r w:rsidRPr="004A1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узкие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места,</w:t>
      </w:r>
      <w:r w:rsidRPr="004A1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затруднения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проблемы,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имеющие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место</w:t>
      </w:r>
      <w:r w:rsidRPr="004A1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в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реализации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ФГОС,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для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принятия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своевременных</w:t>
      </w:r>
      <w:r w:rsidRPr="004A1E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bookmarkStart w:id="5" w:name="4._Повысить_квалификацию_педагогических_"/>
      <w:bookmarkEnd w:id="5"/>
      <w:r w:rsidRPr="004A1E42">
        <w:rPr>
          <w:rFonts w:ascii="Times New Roman" w:hAnsi="Times New Roman" w:cs="Times New Roman"/>
          <w:sz w:val="28"/>
          <w:szCs w:val="28"/>
        </w:rPr>
        <w:t>мер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по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обеспечению</w:t>
      </w:r>
      <w:r w:rsidRPr="004A1E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успешного</w:t>
      </w:r>
      <w:r w:rsidRPr="004A1E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A1E42">
        <w:rPr>
          <w:rFonts w:ascii="Times New Roman" w:hAnsi="Times New Roman" w:cs="Times New Roman"/>
          <w:sz w:val="28"/>
          <w:szCs w:val="28"/>
        </w:rPr>
        <w:t>выполнения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задачи</w:t>
      </w:r>
      <w:r w:rsidRPr="004A1E4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повышения качества образования</w:t>
      </w:r>
      <w:proofErr w:type="gramEnd"/>
      <w:r w:rsidRPr="004A1E42">
        <w:rPr>
          <w:rFonts w:ascii="Times New Roman" w:hAnsi="Times New Roman" w:cs="Times New Roman"/>
          <w:sz w:val="28"/>
          <w:szCs w:val="28"/>
        </w:rPr>
        <w:t>.</w:t>
      </w:r>
    </w:p>
    <w:p w:rsidR="004A1E42" w:rsidRPr="004A1E42" w:rsidRDefault="004A1E42" w:rsidP="004A1E42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40" w:lineRule="auto"/>
        <w:ind w:right="970"/>
        <w:contextualSpacing w:val="0"/>
        <w:rPr>
          <w:rFonts w:ascii="Times New Roman" w:hAnsi="Times New Roman" w:cs="Times New Roman"/>
          <w:sz w:val="28"/>
          <w:szCs w:val="28"/>
        </w:rPr>
      </w:pPr>
      <w:r w:rsidRPr="004A1E42">
        <w:rPr>
          <w:rFonts w:ascii="Times New Roman" w:hAnsi="Times New Roman" w:cs="Times New Roman"/>
          <w:sz w:val="28"/>
          <w:szCs w:val="28"/>
        </w:rPr>
        <w:t>Повысить квалификацию педагогических кадров через ознакомление учителей с разрабатываемыми в</w:t>
      </w:r>
      <w:r w:rsidRPr="004A1E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федеральном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проекте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«Мониторинг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формирования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оценки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грамотности»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(далее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–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Проект)</w:t>
      </w:r>
      <w:r w:rsidRPr="004A1E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bookmarkStart w:id="6" w:name="5._Разработать_различные_механизмы_для_р"/>
      <w:bookmarkEnd w:id="6"/>
      <w:r w:rsidRPr="004A1E42">
        <w:rPr>
          <w:rFonts w:ascii="Times New Roman" w:hAnsi="Times New Roman" w:cs="Times New Roman"/>
          <w:sz w:val="28"/>
          <w:szCs w:val="28"/>
        </w:rPr>
        <w:t>подходами</w:t>
      </w:r>
      <w:r w:rsidRPr="004A1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к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формированию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оценке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ФГ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банком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открытых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заданий</w:t>
      </w:r>
      <w:r w:rsidRPr="004A1E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для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обучающихся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8-х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</w:t>
      </w:r>
      <w:r w:rsidRPr="004A1E4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9-х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классов.</w:t>
      </w:r>
    </w:p>
    <w:p w:rsidR="004A1E42" w:rsidRPr="004A1E42" w:rsidRDefault="004A1E42" w:rsidP="004A1E42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40" w:lineRule="auto"/>
        <w:ind w:right="469"/>
        <w:contextualSpacing w:val="0"/>
        <w:rPr>
          <w:rFonts w:ascii="Times New Roman" w:hAnsi="Times New Roman" w:cs="Times New Roman"/>
          <w:sz w:val="28"/>
          <w:szCs w:val="28"/>
        </w:rPr>
      </w:pPr>
      <w:r w:rsidRPr="004A1E42">
        <w:rPr>
          <w:rFonts w:ascii="Times New Roman" w:hAnsi="Times New Roman" w:cs="Times New Roman"/>
          <w:sz w:val="28"/>
          <w:szCs w:val="28"/>
        </w:rPr>
        <w:t>Разработать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различные</w:t>
      </w:r>
      <w:r w:rsidRPr="004A1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механизмы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для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реализации</w:t>
      </w:r>
      <w:r w:rsidRPr="004A1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системы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мер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по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формированию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грамотности</w:t>
      </w:r>
      <w:r w:rsidRPr="004A1E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bookmarkStart w:id="7" w:name="6._Провести_диагностику_сформированности"/>
      <w:bookmarkEnd w:id="7"/>
      <w:r w:rsidRPr="004A1E4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A1E42" w:rsidRPr="004A1E42" w:rsidRDefault="004A1E42" w:rsidP="004A1E42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bookmarkStart w:id="8" w:name="7._Совершенствовать_содержание_учебно-ме"/>
      <w:bookmarkEnd w:id="8"/>
      <w:r w:rsidRPr="004A1E42">
        <w:rPr>
          <w:rFonts w:ascii="Times New Roman" w:hAnsi="Times New Roman" w:cs="Times New Roman"/>
          <w:sz w:val="28"/>
          <w:szCs w:val="28"/>
        </w:rPr>
        <w:t>Провести</w:t>
      </w:r>
      <w:r w:rsidRPr="004A1E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диагностику</w:t>
      </w:r>
      <w:r w:rsidRPr="004A1E4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A1E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A1E4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грамотности</w:t>
      </w:r>
      <w:r w:rsidRPr="004A1E4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4A1E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1E42">
        <w:rPr>
          <w:rFonts w:ascii="Times New Roman" w:hAnsi="Times New Roman" w:cs="Times New Roman"/>
          <w:sz w:val="28"/>
          <w:szCs w:val="28"/>
        </w:rPr>
        <w:t>.</w:t>
      </w:r>
    </w:p>
    <w:p w:rsidR="004A1E42" w:rsidRPr="004A1E42" w:rsidRDefault="004A1E42" w:rsidP="004A1E42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after="0" w:line="240" w:lineRule="auto"/>
        <w:ind w:right="1820"/>
        <w:contextualSpacing w:val="0"/>
        <w:rPr>
          <w:rFonts w:ascii="Times New Roman" w:hAnsi="Times New Roman" w:cs="Times New Roman"/>
          <w:sz w:val="28"/>
          <w:szCs w:val="28"/>
        </w:rPr>
      </w:pPr>
      <w:r w:rsidRPr="004A1E42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содержание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комплекса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формы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преподавания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для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развития</w:t>
      </w:r>
      <w:r w:rsidRPr="004A1E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грамотности</w:t>
      </w:r>
      <w:r w:rsidRPr="004A1E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A1E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1E42">
        <w:rPr>
          <w:rFonts w:ascii="Times New Roman" w:hAnsi="Times New Roman" w:cs="Times New Roman"/>
          <w:sz w:val="28"/>
          <w:szCs w:val="28"/>
        </w:rPr>
        <w:t>.</w:t>
      </w:r>
    </w:p>
    <w:p w:rsidR="004A1E42" w:rsidRPr="004A1E42" w:rsidRDefault="004A1E42" w:rsidP="004A1E42">
      <w:pPr>
        <w:widowControl w:val="0"/>
        <w:tabs>
          <w:tab w:val="left" w:pos="936"/>
        </w:tabs>
        <w:autoSpaceDE w:val="0"/>
        <w:autoSpaceDN w:val="0"/>
        <w:spacing w:before="74" w:after="0" w:line="240" w:lineRule="auto"/>
        <w:ind w:right="1837"/>
        <w:rPr>
          <w:rFonts w:ascii="Times New Roman" w:hAnsi="Times New Roman" w:cs="Times New Roman"/>
          <w:sz w:val="28"/>
          <w:szCs w:val="28"/>
        </w:rPr>
      </w:pPr>
      <w:r w:rsidRPr="004A1E42">
        <w:rPr>
          <w:rFonts w:cs="Times New Roman"/>
        </w:rPr>
        <w:t xml:space="preserve">       </w:t>
      </w:r>
      <w:r>
        <w:rPr>
          <w:rFonts w:cs="Times New Roman"/>
        </w:rPr>
        <w:t xml:space="preserve">  </w:t>
      </w:r>
      <w:r w:rsidRPr="004A1E4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A1E42">
        <w:rPr>
          <w:rFonts w:cs="Times New Roman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1E42">
        <w:rPr>
          <w:rFonts w:ascii="Times New Roman" w:hAnsi="Times New Roman" w:cs="Times New Roman"/>
          <w:sz w:val="28"/>
          <w:szCs w:val="28"/>
        </w:rPr>
        <w:t>Создать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банк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заданий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A1E4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технологий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для</w:t>
      </w:r>
      <w:r w:rsidRPr="004A1E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формирования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грамотности</w:t>
      </w:r>
      <w:r w:rsidRPr="004A1E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bookmarkStart w:id="9" w:name="9._Улучшить_качество_внеурочной_и_внекла"/>
      <w:bookmarkEnd w:id="9"/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1E42" w:rsidRPr="004A1E42" w:rsidRDefault="004A1E42" w:rsidP="004A1E42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left="576"/>
        <w:rPr>
          <w:rFonts w:ascii="Times New Roman" w:hAnsi="Times New Roman" w:cs="Times New Roman"/>
          <w:sz w:val="28"/>
          <w:szCs w:val="28"/>
        </w:rPr>
      </w:pPr>
      <w:r w:rsidRPr="004A1E42">
        <w:rPr>
          <w:rFonts w:cs="Times New Roman"/>
        </w:rPr>
        <w:t>9</w:t>
      </w:r>
      <w:r>
        <w:rPr>
          <w:rFonts w:cs="Times New Roman"/>
        </w:rPr>
        <w:t>.</w:t>
      </w:r>
      <w:r w:rsidRPr="004A1E42">
        <w:rPr>
          <w:rFonts w:ascii="Times New Roman" w:hAnsi="Times New Roman" w:cs="Times New Roman"/>
          <w:sz w:val="28"/>
          <w:szCs w:val="28"/>
        </w:rPr>
        <w:t>Улучшить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качество</w:t>
      </w:r>
      <w:r w:rsidRPr="004A1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внеурочной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и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внеклассной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работы.</w:t>
      </w:r>
    </w:p>
    <w:p w:rsidR="004A1E42" w:rsidRDefault="004A1E42" w:rsidP="004A1E42">
      <w:pPr>
        <w:rPr>
          <w:rFonts w:ascii="Times New Roman" w:hAnsi="Times New Roman" w:cs="Times New Roman"/>
          <w:sz w:val="28"/>
          <w:szCs w:val="28"/>
        </w:rPr>
      </w:pPr>
    </w:p>
    <w:p w:rsidR="004A1E42" w:rsidRDefault="004A1E42" w:rsidP="004A1E42">
      <w:pPr>
        <w:pStyle w:val="Heading1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4A1E42" w:rsidRDefault="004A1E42" w:rsidP="004A1E42">
      <w:pPr>
        <w:pStyle w:val="a6"/>
        <w:rPr>
          <w:b/>
        </w:rPr>
      </w:pPr>
    </w:p>
    <w:p w:rsidR="004A1E42" w:rsidRPr="004A1E42" w:rsidRDefault="004A1E42" w:rsidP="004A1E42">
      <w:pPr>
        <w:pStyle w:val="a5"/>
        <w:widowControl w:val="0"/>
        <w:numPr>
          <w:ilvl w:val="0"/>
          <w:numId w:val="3"/>
        </w:numPr>
        <w:tabs>
          <w:tab w:val="left" w:pos="93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bookmarkStart w:id="10" w:name="1._Разработка_модели_формирования_функци"/>
      <w:bookmarkStart w:id="11" w:name="2._Создание_условий_для_формирования_фун"/>
      <w:bookmarkEnd w:id="10"/>
      <w:bookmarkEnd w:id="11"/>
      <w:r w:rsidRPr="004A1E42">
        <w:rPr>
          <w:rFonts w:ascii="Times New Roman" w:hAnsi="Times New Roman" w:cs="Times New Roman"/>
          <w:sz w:val="28"/>
          <w:szCs w:val="28"/>
        </w:rPr>
        <w:t>Разработка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модели</w:t>
      </w:r>
      <w:r w:rsidRPr="004A1E4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формирования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грамотности</w:t>
      </w:r>
      <w:r w:rsidRPr="004A1E4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педагогами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школы.</w:t>
      </w:r>
    </w:p>
    <w:p w:rsidR="004A1E42" w:rsidRPr="004A1E42" w:rsidRDefault="004A1E42" w:rsidP="004A1E42">
      <w:pPr>
        <w:pStyle w:val="a5"/>
        <w:widowControl w:val="0"/>
        <w:numPr>
          <w:ilvl w:val="0"/>
          <w:numId w:val="3"/>
        </w:numPr>
        <w:tabs>
          <w:tab w:val="left" w:pos="936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bookmarkStart w:id="12" w:name="3._Создание_банка_межпредметных_заданий."/>
      <w:bookmarkEnd w:id="12"/>
      <w:r w:rsidRPr="004A1E42">
        <w:rPr>
          <w:rFonts w:ascii="Times New Roman" w:hAnsi="Times New Roman" w:cs="Times New Roman"/>
          <w:sz w:val="28"/>
          <w:szCs w:val="28"/>
        </w:rPr>
        <w:t>Создание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условий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для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формирования</w:t>
      </w:r>
      <w:r w:rsidRPr="004A1E4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функциональной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грамотности</w:t>
      </w:r>
      <w:r w:rsidRPr="004A1E4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A1E42" w:rsidRDefault="004A1E42" w:rsidP="004A1E42">
      <w:pPr>
        <w:pStyle w:val="a5"/>
        <w:widowControl w:val="0"/>
        <w:numPr>
          <w:ilvl w:val="0"/>
          <w:numId w:val="3"/>
        </w:numPr>
        <w:tabs>
          <w:tab w:val="left" w:pos="936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8"/>
        </w:rPr>
      </w:pPr>
      <w:r w:rsidRPr="004A1E42">
        <w:rPr>
          <w:rFonts w:ascii="Times New Roman" w:hAnsi="Times New Roman" w:cs="Times New Roman"/>
          <w:sz w:val="28"/>
          <w:szCs w:val="28"/>
        </w:rPr>
        <w:t>Создание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банка</w:t>
      </w:r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4A1E4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A1E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A1E42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sz w:val="28"/>
        </w:rPr>
        <w:t>.</w:t>
      </w:r>
    </w:p>
    <w:p w:rsidR="004A1E42" w:rsidRPr="004A1E42" w:rsidRDefault="004A1E42" w:rsidP="004A1E42">
      <w:pPr>
        <w:rPr>
          <w:rFonts w:ascii="Times New Roman" w:hAnsi="Times New Roman" w:cs="Times New Roman"/>
          <w:sz w:val="28"/>
          <w:szCs w:val="28"/>
        </w:rPr>
        <w:sectPr w:rsidR="004A1E42" w:rsidRPr="004A1E42">
          <w:pgSz w:w="16840" w:h="11900" w:orient="landscape"/>
          <w:pgMar w:top="800" w:right="900" w:bottom="280" w:left="920" w:header="720" w:footer="720" w:gutter="0"/>
          <w:cols w:space="720"/>
        </w:sectPr>
      </w:pPr>
    </w:p>
    <w:p w:rsidR="004A1E42" w:rsidRPr="004A1E42" w:rsidRDefault="004A1E42" w:rsidP="004A1E42">
      <w:pPr>
        <w:pStyle w:val="a6"/>
      </w:pPr>
      <w:bookmarkStart w:id="13" w:name="8._Создать_банк_заданий_и_межпредметных_"/>
      <w:bookmarkEnd w:id="13"/>
    </w:p>
    <w:p w:rsidR="004A1E42" w:rsidRDefault="004A1E42" w:rsidP="00FF02D1">
      <w:pPr>
        <w:pStyle w:val="10"/>
        <w:shd w:val="clear" w:color="auto" w:fill="auto"/>
        <w:ind w:right="40"/>
      </w:pPr>
    </w:p>
    <w:tbl>
      <w:tblPr>
        <w:tblStyle w:val="a3"/>
        <w:tblW w:w="15134" w:type="dxa"/>
        <w:tblLook w:val="04A0"/>
      </w:tblPr>
      <w:tblGrid>
        <w:gridCol w:w="795"/>
        <w:gridCol w:w="6207"/>
        <w:gridCol w:w="2897"/>
        <w:gridCol w:w="2210"/>
        <w:gridCol w:w="3025"/>
      </w:tblGrid>
      <w:tr w:rsidR="00FF02D1" w:rsidTr="00FF02D1">
        <w:tc>
          <w:tcPr>
            <w:tcW w:w="79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№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Ответственный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исполнитель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Срок</w:t>
            </w:r>
          </w:p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исполнения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jc w:val="center"/>
              <w:rPr>
                <w:sz w:val="28"/>
                <w:szCs w:val="28"/>
              </w:rPr>
            </w:pPr>
            <w:r w:rsidRPr="00FF02D1">
              <w:rPr>
                <w:rStyle w:val="211pt"/>
                <w:rFonts w:eastAsiaTheme="minorHAnsi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Август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План мероприятий, направленных на формирование и оценку функциональной грамотности обучающихся на 2022-2023 учебный год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Организационно-методическая работа по формированию банка учебно-методических и дидактических материалов, направленных на формирование и оценку функциональной грамотности обучающихся на уровне начального общего образования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t xml:space="preserve">Руководители </w:t>
            </w:r>
            <w:r w:rsidR="000D3815">
              <w:rPr>
                <w:rStyle w:val="211pt0"/>
                <w:rFonts w:eastAsiaTheme="minorHAnsi"/>
                <w:sz w:val="28"/>
                <w:szCs w:val="28"/>
              </w:rPr>
              <w:t>Ш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МО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Банк учебно-методических и дидактических материалов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методического сопровождения педагогических работников по вопросу формирования и оценки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Методическое сопровождение педагогических работников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Организация информационно-просветительской работы с участниками образовательных отношений по вопросам формирования и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sz w:val="28"/>
                <w:szCs w:val="28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Информационно-просветительская работа, в том числе в онлайн-формате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Повышение квалификации педагогов по вопросам формирования и оценки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Отчет о количестве педагогов, прошедших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повышение квалификации по вопросам формирования и оценки функциональной грамотности обучающихся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0D3815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Наполнение раздела «Функциональная гра</w:t>
            </w:r>
            <w:r>
              <w:rPr>
                <w:rStyle w:val="211pt0"/>
                <w:rFonts w:eastAsiaTheme="minorHAnsi"/>
                <w:sz w:val="28"/>
                <w:szCs w:val="28"/>
              </w:rPr>
              <w:t xml:space="preserve">мотность» на официальном сайте </w:t>
            </w:r>
            <w:r w:rsidR="000D3815">
              <w:rPr>
                <w:rStyle w:val="211pt0"/>
                <w:rFonts w:eastAsiaTheme="minorHAnsi"/>
                <w:sz w:val="28"/>
                <w:szCs w:val="28"/>
              </w:rPr>
              <w:t xml:space="preserve">МКОУ </w:t>
            </w:r>
            <w:proofErr w:type="spellStart"/>
            <w:r w:rsidR="000D3815">
              <w:rPr>
                <w:rStyle w:val="211pt0"/>
                <w:rFonts w:eastAsiaTheme="minorHAnsi"/>
                <w:sz w:val="28"/>
                <w:szCs w:val="28"/>
              </w:rPr>
              <w:t>Шилыковская</w:t>
            </w:r>
            <w:proofErr w:type="spellEnd"/>
            <w:r w:rsidR="000D3815">
              <w:rPr>
                <w:rStyle w:val="211pt0"/>
                <w:rFonts w:eastAsiaTheme="minorHAnsi"/>
                <w:sz w:val="28"/>
                <w:szCs w:val="28"/>
              </w:rPr>
              <w:t xml:space="preserve"> СШ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0D3815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Раздел на официальном сайте </w:t>
            </w:r>
            <w:r w:rsidR="000D3815">
              <w:rPr>
                <w:rStyle w:val="211pt0"/>
                <w:rFonts w:eastAsiaTheme="minorHAnsi"/>
                <w:sz w:val="28"/>
                <w:szCs w:val="28"/>
              </w:rPr>
              <w:t xml:space="preserve">МКОУ </w:t>
            </w:r>
            <w:proofErr w:type="spellStart"/>
            <w:r w:rsidR="000D3815">
              <w:rPr>
                <w:rStyle w:val="211pt0"/>
                <w:rFonts w:eastAsiaTheme="minorHAnsi"/>
                <w:sz w:val="28"/>
                <w:szCs w:val="28"/>
              </w:rPr>
              <w:t>Шилыковская</w:t>
            </w:r>
            <w:proofErr w:type="spellEnd"/>
            <w:r w:rsidR="000D3815">
              <w:rPr>
                <w:rStyle w:val="211pt0"/>
                <w:rFonts w:eastAsiaTheme="minorHAnsi"/>
                <w:sz w:val="28"/>
                <w:szCs w:val="28"/>
              </w:rPr>
              <w:t xml:space="preserve"> СШ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Родительский лекторий об организации формирования функциональной грамотности обучающихся в рамках учебного процесса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Классные</w:t>
            </w:r>
          </w:p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руководители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г.,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родительских собраний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Проведение консультаций для педагогических работников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Повышение уровня информированности педагогов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Педагогический совет «Формирование и оценка функциональной грамотности в цифровой образовательной среде»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Декабрь 2022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 Педагогического совета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897" w:type="dxa"/>
          </w:tcPr>
          <w:p w:rsidR="00FF02D1" w:rsidRPr="00AC6CE4" w:rsidRDefault="00AC6CE4" w:rsidP="00FF02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C717D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C6CE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Январь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Протоколы заседаний ШМО, методические рекомендации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Посещение и анализ учебных занятий в целях оценки подходов к проектированию </w:t>
            </w:r>
            <w:proofErr w:type="spellStart"/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метапредметного</w:t>
            </w:r>
            <w:proofErr w:type="spellEnd"/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 содержания и формированию функциональной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Февраль - март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Внедрение в учебный процесс банка заданий для оценки функциональной грамотности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Педагогические</w:t>
            </w:r>
          </w:p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работники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 xml:space="preserve">Аналитические материалы по итогам </w:t>
            </w:r>
            <w:r w:rsidRPr="00FF02D1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выполнения заданий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Участие обучающихся в конкурсных мероприятиях (олимпиадах</w:t>
            </w:r>
            <w:bookmarkStart w:id="14" w:name="_GoBack"/>
            <w:bookmarkEnd w:id="14"/>
            <w:r w:rsidRPr="00FF02D1">
              <w:rPr>
                <w:rStyle w:val="211pt0"/>
                <w:rFonts w:eastAsiaTheme="minorHAnsi"/>
                <w:sz w:val="28"/>
                <w:szCs w:val="28"/>
              </w:rPr>
              <w:t>, конференциях и др.)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Аналитический отчет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результатов всероссийских проверочных работ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  <w:tr w:rsidR="00FF02D1" w:rsidTr="00FF02D1">
        <w:tc>
          <w:tcPr>
            <w:tcW w:w="795" w:type="dxa"/>
          </w:tcPr>
          <w:p w:rsidR="00FF02D1" w:rsidRDefault="00FF02D1" w:rsidP="00FF02D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620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Анализ выполнения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897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10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Май 2023 г.</w:t>
            </w:r>
          </w:p>
        </w:tc>
        <w:tc>
          <w:tcPr>
            <w:tcW w:w="3025" w:type="dxa"/>
          </w:tcPr>
          <w:p w:rsidR="00FF02D1" w:rsidRPr="00FF02D1" w:rsidRDefault="00FF02D1" w:rsidP="00FF02D1">
            <w:pPr>
              <w:pStyle w:val="a4"/>
              <w:rPr>
                <w:rFonts w:ascii="Times New Roman" w:hAnsi="Times New Roman" w:cs="Times New Roman"/>
              </w:rPr>
            </w:pPr>
            <w:r w:rsidRPr="00FF02D1">
              <w:rPr>
                <w:rStyle w:val="211pt0"/>
                <w:rFonts w:eastAsiaTheme="minorHAnsi"/>
                <w:sz w:val="28"/>
                <w:szCs w:val="28"/>
              </w:rPr>
              <w:t>Аналитическая справка</w:t>
            </w:r>
          </w:p>
        </w:tc>
      </w:tr>
    </w:tbl>
    <w:p w:rsidR="00270604" w:rsidRDefault="00C717DC"/>
    <w:sectPr w:rsidR="00270604" w:rsidSect="00FF02D1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987"/>
    <w:multiLevelType w:val="hybridMultilevel"/>
    <w:tmpl w:val="0EC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1D4B"/>
    <w:multiLevelType w:val="hybridMultilevel"/>
    <w:tmpl w:val="E4DED040"/>
    <w:lvl w:ilvl="0" w:tplc="AAB0D698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2A496D4">
      <w:numFmt w:val="bullet"/>
      <w:lvlText w:val="•"/>
      <w:lvlJc w:val="left"/>
      <w:pPr>
        <w:ind w:left="2348" w:hanging="360"/>
      </w:pPr>
      <w:rPr>
        <w:lang w:val="ru-RU" w:eastAsia="en-US" w:bidi="ar-SA"/>
      </w:rPr>
    </w:lvl>
    <w:lvl w:ilvl="2" w:tplc="E4BCAA66">
      <w:numFmt w:val="bullet"/>
      <w:lvlText w:val="•"/>
      <w:lvlJc w:val="left"/>
      <w:pPr>
        <w:ind w:left="3756" w:hanging="360"/>
      </w:pPr>
      <w:rPr>
        <w:lang w:val="ru-RU" w:eastAsia="en-US" w:bidi="ar-SA"/>
      </w:rPr>
    </w:lvl>
    <w:lvl w:ilvl="3" w:tplc="A456EAFC">
      <w:numFmt w:val="bullet"/>
      <w:lvlText w:val="•"/>
      <w:lvlJc w:val="left"/>
      <w:pPr>
        <w:ind w:left="5164" w:hanging="360"/>
      </w:pPr>
      <w:rPr>
        <w:lang w:val="ru-RU" w:eastAsia="en-US" w:bidi="ar-SA"/>
      </w:rPr>
    </w:lvl>
    <w:lvl w:ilvl="4" w:tplc="58E81B92">
      <w:numFmt w:val="bullet"/>
      <w:lvlText w:val="•"/>
      <w:lvlJc w:val="left"/>
      <w:pPr>
        <w:ind w:left="6572" w:hanging="360"/>
      </w:pPr>
      <w:rPr>
        <w:lang w:val="ru-RU" w:eastAsia="en-US" w:bidi="ar-SA"/>
      </w:rPr>
    </w:lvl>
    <w:lvl w:ilvl="5" w:tplc="1E2E330E">
      <w:numFmt w:val="bullet"/>
      <w:lvlText w:val="•"/>
      <w:lvlJc w:val="left"/>
      <w:pPr>
        <w:ind w:left="7980" w:hanging="360"/>
      </w:pPr>
      <w:rPr>
        <w:lang w:val="ru-RU" w:eastAsia="en-US" w:bidi="ar-SA"/>
      </w:rPr>
    </w:lvl>
    <w:lvl w:ilvl="6" w:tplc="ECAC3D64">
      <w:numFmt w:val="bullet"/>
      <w:lvlText w:val="•"/>
      <w:lvlJc w:val="left"/>
      <w:pPr>
        <w:ind w:left="9388" w:hanging="360"/>
      </w:pPr>
      <w:rPr>
        <w:lang w:val="ru-RU" w:eastAsia="en-US" w:bidi="ar-SA"/>
      </w:rPr>
    </w:lvl>
    <w:lvl w:ilvl="7" w:tplc="75303C1A">
      <w:numFmt w:val="bullet"/>
      <w:lvlText w:val="•"/>
      <w:lvlJc w:val="left"/>
      <w:pPr>
        <w:ind w:left="10796" w:hanging="360"/>
      </w:pPr>
      <w:rPr>
        <w:lang w:val="ru-RU" w:eastAsia="en-US" w:bidi="ar-SA"/>
      </w:rPr>
    </w:lvl>
    <w:lvl w:ilvl="8" w:tplc="2ACACF12">
      <w:numFmt w:val="bullet"/>
      <w:lvlText w:val="•"/>
      <w:lvlJc w:val="left"/>
      <w:pPr>
        <w:ind w:left="12204" w:hanging="360"/>
      </w:pPr>
      <w:rPr>
        <w:lang w:val="ru-RU" w:eastAsia="en-US" w:bidi="ar-SA"/>
      </w:rPr>
    </w:lvl>
  </w:abstractNum>
  <w:abstractNum w:abstractNumId="2">
    <w:nsid w:val="7BEA1957"/>
    <w:multiLevelType w:val="hybridMultilevel"/>
    <w:tmpl w:val="89F028B8"/>
    <w:lvl w:ilvl="0" w:tplc="9672FC86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DE0D776">
      <w:numFmt w:val="bullet"/>
      <w:lvlText w:val="•"/>
      <w:lvlJc w:val="left"/>
      <w:pPr>
        <w:ind w:left="2348" w:hanging="360"/>
      </w:pPr>
      <w:rPr>
        <w:lang w:val="ru-RU" w:eastAsia="en-US" w:bidi="ar-SA"/>
      </w:rPr>
    </w:lvl>
    <w:lvl w:ilvl="2" w:tplc="7B1C8674">
      <w:numFmt w:val="bullet"/>
      <w:lvlText w:val="•"/>
      <w:lvlJc w:val="left"/>
      <w:pPr>
        <w:ind w:left="3756" w:hanging="360"/>
      </w:pPr>
      <w:rPr>
        <w:lang w:val="ru-RU" w:eastAsia="en-US" w:bidi="ar-SA"/>
      </w:rPr>
    </w:lvl>
    <w:lvl w:ilvl="3" w:tplc="7434936C">
      <w:numFmt w:val="bullet"/>
      <w:lvlText w:val="•"/>
      <w:lvlJc w:val="left"/>
      <w:pPr>
        <w:ind w:left="5164" w:hanging="360"/>
      </w:pPr>
      <w:rPr>
        <w:lang w:val="ru-RU" w:eastAsia="en-US" w:bidi="ar-SA"/>
      </w:rPr>
    </w:lvl>
    <w:lvl w:ilvl="4" w:tplc="2A2C4E14">
      <w:numFmt w:val="bullet"/>
      <w:lvlText w:val="•"/>
      <w:lvlJc w:val="left"/>
      <w:pPr>
        <w:ind w:left="6572" w:hanging="360"/>
      </w:pPr>
      <w:rPr>
        <w:lang w:val="ru-RU" w:eastAsia="en-US" w:bidi="ar-SA"/>
      </w:rPr>
    </w:lvl>
    <w:lvl w:ilvl="5" w:tplc="E49E4410">
      <w:numFmt w:val="bullet"/>
      <w:lvlText w:val="•"/>
      <w:lvlJc w:val="left"/>
      <w:pPr>
        <w:ind w:left="7980" w:hanging="360"/>
      </w:pPr>
      <w:rPr>
        <w:lang w:val="ru-RU" w:eastAsia="en-US" w:bidi="ar-SA"/>
      </w:rPr>
    </w:lvl>
    <w:lvl w:ilvl="6" w:tplc="6756BC3A">
      <w:numFmt w:val="bullet"/>
      <w:lvlText w:val="•"/>
      <w:lvlJc w:val="left"/>
      <w:pPr>
        <w:ind w:left="9388" w:hanging="360"/>
      </w:pPr>
      <w:rPr>
        <w:lang w:val="ru-RU" w:eastAsia="en-US" w:bidi="ar-SA"/>
      </w:rPr>
    </w:lvl>
    <w:lvl w:ilvl="7" w:tplc="8564B0FA">
      <w:numFmt w:val="bullet"/>
      <w:lvlText w:val="•"/>
      <w:lvlJc w:val="left"/>
      <w:pPr>
        <w:ind w:left="10796" w:hanging="360"/>
      </w:pPr>
      <w:rPr>
        <w:lang w:val="ru-RU" w:eastAsia="en-US" w:bidi="ar-SA"/>
      </w:rPr>
    </w:lvl>
    <w:lvl w:ilvl="8" w:tplc="FA02CEE2">
      <w:numFmt w:val="bullet"/>
      <w:lvlText w:val="•"/>
      <w:lvlJc w:val="left"/>
      <w:pPr>
        <w:ind w:left="12204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2D1"/>
    <w:rsid w:val="000008CA"/>
    <w:rsid w:val="000D3815"/>
    <w:rsid w:val="001E40E9"/>
    <w:rsid w:val="0034632C"/>
    <w:rsid w:val="004A1E42"/>
    <w:rsid w:val="0080215F"/>
    <w:rsid w:val="008350BC"/>
    <w:rsid w:val="00940BBB"/>
    <w:rsid w:val="00AC6CE4"/>
    <w:rsid w:val="00C717DC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F0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02D1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FF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F02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02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02D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F02D1"/>
    <w:pPr>
      <w:spacing w:after="0" w:line="240" w:lineRule="auto"/>
    </w:pPr>
  </w:style>
  <w:style w:type="character" w:customStyle="1" w:styleId="211pt0">
    <w:name w:val="Основной текст (2) + 11 pt"/>
    <w:basedOn w:val="2"/>
    <w:rsid w:val="00F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1"/>
    <w:qFormat/>
    <w:rsid w:val="00FF02D1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4A1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4A1E4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A1E42"/>
    <w:pPr>
      <w:widowControl w:val="0"/>
      <w:autoSpaceDE w:val="0"/>
      <w:autoSpaceDN w:val="0"/>
      <w:spacing w:after="0" w:line="240" w:lineRule="auto"/>
      <w:ind w:left="21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764</Words>
  <Characters>4355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леха</cp:lastModifiedBy>
  <cp:revision>7</cp:revision>
  <dcterms:created xsi:type="dcterms:W3CDTF">2022-09-05T19:05:00Z</dcterms:created>
  <dcterms:modified xsi:type="dcterms:W3CDTF">2022-11-24T19:29:00Z</dcterms:modified>
</cp:coreProperties>
</file>